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D27E" w14:textId="2AA7B635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HISTORY: </w:t>
      </w:r>
    </w:p>
    <w:p w14:paraId="20227706" w14:textId="4836B788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MEDICATIONS: </w:t>
      </w:r>
    </w:p>
    <w:p w14:paraId="19A1DF89" w14:textId="7777777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4250C901" w14:textId="682CC935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BACKGROUND: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55F7CA99" w14:textId="6DB1B641" w:rsidR="00FE513F" w:rsidRPr="00FE513F" w:rsidRDefault="00FE513F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SLEEP: None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64708931" w14:textId="2CB8579D" w:rsidR="00506DC5" w:rsidRDefault="00506DC5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SEIZURES: None. </w:t>
      </w:r>
    </w:p>
    <w:p w14:paraId="303BF6BE" w14:textId="00309FD6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RHYTHMIC </w:t>
      </w:r>
      <w:r w:rsidR="00A44DD1">
        <w:rPr>
          <w:rStyle w:val="normaltextrun"/>
          <w:rFonts w:ascii="Consolas" w:hAnsi="Consolas" w:cs="Consolas"/>
          <w:color w:val="424242"/>
          <w:sz w:val="21"/>
          <w:szCs w:val="21"/>
        </w:rPr>
        <w:t>&amp;</w:t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 PERIODIC PATTERN</w:t>
      </w:r>
      <w:r w:rsidR="00FE513F">
        <w:rPr>
          <w:rStyle w:val="normaltextrun"/>
          <w:rFonts w:ascii="Consolas" w:hAnsi="Consolas" w:cs="Consolas"/>
          <w:color w:val="424242"/>
          <w:sz w:val="21"/>
          <w:szCs w:val="21"/>
        </w:rPr>
        <w:t>S</w:t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:</w:t>
      </w:r>
      <w:r w:rsidR="00FE513F"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 None</w:t>
      </w:r>
    </w:p>
    <w:p w14:paraId="0775B1FD" w14:textId="774BE0B3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SPORADIC EPILEPTIFORM DISCHARGES: None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4939FE04" w14:textId="61E3D116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EVENTS: None</w:t>
      </w:r>
    </w:p>
    <w:p w14:paraId="41460AF5" w14:textId="7777777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CARDIAC MONITOR: Unremarkable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371F3CA9" w14:textId="7777777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2HELPS2B score (Day 1):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7FB067EE" w14:textId="77777777" w:rsidR="00FE513F" w:rsidRDefault="00FE513F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4466E933" w14:textId="508B00F4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IMPRESSION:  Abnormal EEG due to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3B0D2025" w14:textId="2247E614" w:rsidR="00BC7CBF" w:rsidRDefault="00FE513F" w:rsidP="00FE513F">
      <w:pPr>
        <w:pStyle w:val="paragraph"/>
        <w:spacing w:before="0" w:beforeAutospacing="0" w:after="0" w:afterAutospacing="0"/>
        <w:textAlignment w:val="baseline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- </w:t>
      </w:r>
    </w:p>
    <w:p w14:paraId="4341FEA7" w14:textId="77777777" w:rsidR="00FE513F" w:rsidRDefault="00FE513F" w:rsidP="00FE513F">
      <w:pPr>
        <w:pStyle w:val="paragraph"/>
        <w:spacing w:before="0" w:beforeAutospacing="0" w:after="0" w:afterAutospacing="0"/>
        <w:textAlignment w:val="baseline"/>
        <w:rPr>
          <w:rFonts w:ascii="Consolas" w:hAnsi="Consolas" w:cs="Consolas"/>
          <w:sz w:val="21"/>
          <w:szCs w:val="21"/>
        </w:rPr>
      </w:pPr>
    </w:p>
    <w:p w14:paraId="01970463" w14:textId="7777777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=============================================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198FEE62" w14:textId="5E09D9A8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Note on seizure risk</w:t>
      </w:r>
      <w:r w:rsidR="00B76271"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 / 2HELPS2B scores</w:t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3E363288" w14:textId="77777777" w:rsidR="009F4D03" w:rsidRDefault="009F4D03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41B8E3B8" w14:textId="7A8AE9BF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Interpretation of scores the risk of seizures in the next 72 hours for each Day 1 score is as follows: 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6D04DF12" w14:textId="622816BD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= 0: risk &lt;5%.; time needed&lt; 4h</w:t>
      </w:r>
      <w:r w:rsidR="009F4D03"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 *</w:t>
      </w:r>
    </w:p>
    <w:p w14:paraId="6EEEBA3C" w14:textId="2D9E50C5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= 1: risk = 12%; time needed: 12h</w:t>
      </w:r>
      <w:r w:rsidR="009F4D03"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 *</w:t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576B8402" w14:textId="25B2BD8F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&gt;1: risk &gt;25%; time needed: 24h </w:t>
      </w:r>
      <w:r w:rsidR="009F4D03">
        <w:rPr>
          <w:rStyle w:val="eop"/>
          <w:rFonts w:ascii="Consolas" w:hAnsi="Consolas" w:cs="Consolas"/>
          <w:color w:val="424242"/>
          <w:sz w:val="21"/>
          <w:szCs w:val="21"/>
        </w:rPr>
        <w:t>*</w:t>
      </w:r>
    </w:p>
    <w:p w14:paraId="1C8A23C4" w14:textId="77777777" w:rsidR="009F4D03" w:rsidRDefault="009F4D03" w:rsidP="00BC7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52B43670" w14:textId="551EE02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* Duration of EEG monitoring needed for risk to decrease to &lt;5%.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66994E3D" w14:textId="77777777" w:rsidR="00BC7CBF" w:rsidRDefault="00BC7CBF" w:rsidP="00BC7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Assessment of the Validity of the 2HELPS2B Score for Inpatient Seizure Risk Prediction. JAMA Neurol. 2020 Apr 1;77(4):500-507.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3647DF43" w14:textId="77777777" w:rsidR="00D14312" w:rsidRDefault="00D14312"/>
    <w:sectPr w:rsidR="00D1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562B"/>
    <w:multiLevelType w:val="multilevel"/>
    <w:tmpl w:val="D9D0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6E4F66"/>
    <w:multiLevelType w:val="hybridMultilevel"/>
    <w:tmpl w:val="376A59C6"/>
    <w:lvl w:ilvl="0" w:tplc="87EE3100">
      <w:start w:val="1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424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98554">
    <w:abstractNumId w:val="0"/>
  </w:num>
  <w:num w:numId="2" w16cid:durableId="11699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BF"/>
    <w:rsid w:val="00506DC5"/>
    <w:rsid w:val="00675010"/>
    <w:rsid w:val="009F4D03"/>
    <w:rsid w:val="00A00E62"/>
    <w:rsid w:val="00A44DD1"/>
    <w:rsid w:val="00B76271"/>
    <w:rsid w:val="00BC7CBF"/>
    <w:rsid w:val="00C47035"/>
    <w:rsid w:val="00C52FF7"/>
    <w:rsid w:val="00D14312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2A46E"/>
  <w15:chartTrackingRefBased/>
  <w15:docId w15:val="{FE4D0AA6-AB47-B445-A44F-DE95CF5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7C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BC7CBF"/>
  </w:style>
  <w:style w:type="character" w:customStyle="1" w:styleId="eop">
    <w:name w:val="eop"/>
    <w:basedOn w:val="DefaultParagraphFont"/>
    <w:rsid w:val="00BC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Westover</dc:creator>
  <cp:keywords/>
  <dc:description/>
  <cp:lastModifiedBy>M. Westover</cp:lastModifiedBy>
  <cp:revision>7</cp:revision>
  <dcterms:created xsi:type="dcterms:W3CDTF">2023-08-10T04:23:00Z</dcterms:created>
  <dcterms:modified xsi:type="dcterms:W3CDTF">2023-11-27T14:26:00Z</dcterms:modified>
</cp:coreProperties>
</file>